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02D" w:rsidRPr="00F227C1" w:rsidRDefault="0004102D" w:rsidP="00F227C1">
      <w:pPr>
        <w:jc w:val="center"/>
        <w:rPr>
          <w:rFonts w:ascii="Calibri" w:hAnsi="Calibri" w:cs="Calibri"/>
          <w:b/>
          <w:bCs/>
          <w:sz w:val="28"/>
          <w:szCs w:val="28"/>
          <w:u w:val="single"/>
        </w:rPr>
      </w:pPr>
      <w:r w:rsidRPr="00F227C1">
        <w:rPr>
          <w:rFonts w:ascii="Calibri" w:hAnsi="Calibri" w:cs="Calibri"/>
          <w:b/>
          <w:bCs/>
          <w:sz w:val="28"/>
          <w:szCs w:val="28"/>
          <w:u w:val="single"/>
        </w:rPr>
        <w:t>Web Report</w:t>
      </w:r>
    </w:p>
    <w:p w:rsidR="0004102D" w:rsidRPr="00F227C1" w:rsidRDefault="0004102D" w:rsidP="00F227C1">
      <w:pPr>
        <w:pStyle w:val="PlainText"/>
        <w:spacing w:line="276" w:lineRule="auto"/>
        <w:rPr>
          <w:rFonts w:ascii="Calibri" w:hAnsi="Calibri" w:cs="Calibri"/>
          <w:b/>
          <w:bCs/>
          <w:sz w:val="28"/>
          <w:szCs w:val="28"/>
          <w:lang w:val="en-US"/>
        </w:rPr>
      </w:pPr>
      <w:r w:rsidRPr="00F227C1">
        <w:rPr>
          <w:rFonts w:ascii="Calibri" w:hAnsi="Calibri" w:cs="Calibri"/>
          <w:b/>
          <w:bCs/>
          <w:sz w:val="28"/>
          <w:szCs w:val="28"/>
          <w:lang w:val="en-US"/>
        </w:rPr>
        <w:t xml:space="preserve">Event:    </w:t>
      </w:r>
      <w:r w:rsidRPr="00F227C1">
        <w:rPr>
          <w:rFonts w:ascii="Calibri" w:hAnsi="Calibri" w:cs="Calibri"/>
          <w:b/>
          <w:bCs/>
          <w:sz w:val="28"/>
          <w:szCs w:val="28"/>
          <w:lang w:val="en-US"/>
        </w:rPr>
        <w:tab/>
      </w:r>
      <w:r w:rsidRPr="00F227C1">
        <w:rPr>
          <w:rFonts w:ascii="Calibri" w:hAnsi="Calibri" w:cs="Calibri"/>
          <w:b/>
          <w:bCs/>
          <w:sz w:val="28"/>
          <w:szCs w:val="28"/>
          <w:lang w:val="en-US"/>
        </w:rPr>
        <w:tab/>
      </w:r>
      <w:r w:rsidR="00F227C1" w:rsidRPr="00F227C1">
        <w:rPr>
          <w:rFonts w:ascii="Calibri" w:hAnsi="Calibri" w:cs="Calibri"/>
          <w:b/>
          <w:bCs/>
          <w:sz w:val="28"/>
          <w:szCs w:val="28"/>
          <w:lang w:val="en-US"/>
        </w:rPr>
        <w:tab/>
      </w:r>
      <w:r w:rsidRPr="00F227C1">
        <w:rPr>
          <w:rFonts w:ascii="Calibri" w:hAnsi="Calibri" w:cs="Calibri"/>
          <w:b/>
          <w:bCs/>
          <w:sz w:val="28"/>
          <w:szCs w:val="28"/>
          <w:lang w:val="en-US"/>
        </w:rPr>
        <w:t>Alumni Meet Reconnect 2026</w:t>
      </w:r>
      <w:r w:rsidRPr="00F227C1">
        <w:rPr>
          <w:rFonts w:ascii="Calibri" w:hAnsi="Calibri" w:cs="Calibri"/>
          <w:b/>
          <w:bCs/>
          <w:sz w:val="28"/>
          <w:szCs w:val="28"/>
          <w:lang w:val="en-US"/>
        </w:rPr>
        <w:tab/>
      </w:r>
    </w:p>
    <w:p w:rsidR="0004102D" w:rsidRPr="00F227C1" w:rsidRDefault="0004102D" w:rsidP="00F227C1">
      <w:pPr>
        <w:pStyle w:val="PlainText"/>
        <w:spacing w:line="276" w:lineRule="auto"/>
        <w:rPr>
          <w:rFonts w:ascii="Calibri" w:hAnsi="Calibri" w:cs="Calibri"/>
          <w:b/>
          <w:bCs/>
          <w:sz w:val="28"/>
          <w:szCs w:val="28"/>
          <w:lang w:val="en-US"/>
        </w:rPr>
      </w:pPr>
      <w:r w:rsidRPr="00F227C1">
        <w:rPr>
          <w:rFonts w:ascii="Calibri" w:hAnsi="Calibri" w:cs="Calibri"/>
          <w:b/>
          <w:bCs/>
          <w:sz w:val="28"/>
          <w:szCs w:val="28"/>
          <w:lang w:val="en-US"/>
        </w:rPr>
        <w:t>Day &amp; Date:</w:t>
      </w:r>
      <w:r w:rsidRPr="00F227C1">
        <w:rPr>
          <w:rFonts w:ascii="Calibri" w:hAnsi="Calibri" w:cs="Calibri"/>
          <w:b/>
          <w:bCs/>
          <w:sz w:val="28"/>
          <w:szCs w:val="28"/>
          <w:lang w:val="en-US"/>
        </w:rPr>
        <w:tab/>
      </w:r>
      <w:r w:rsidRPr="00F227C1">
        <w:rPr>
          <w:rFonts w:ascii="Calibri" w:hAnsi="Calibri" w:cs="Calibri"/>
          <w:b/>
          <w:bCs/>
          <w:sz w:val="28"/>
          <w:szCs w:val="28"/>
          <w:lang w:val="en-US"/>
        </w:rPr>
        <w:tab/>
      </w:r>
      <w:r w:rsidR="00F227C1">
        <w:rPr>
          <w:rFonts w:ascii="Calibri" w:hAnsi="Calibri" w:cs="Calibri"/>
          <w:b/>
          <w:bCs/>
          <w:sz w:val="28"/>
          <w:szCs w:val="28"/>
          <w:lang w:val="en-US"/>
        </w:rPr>
        <w:tab/>
      </w:r>
      <w:r w:rsidRPr="00F227C1">
        <w:rPr>
          <w:rFonts w:ascii="Calibri" w:hAnsi="Calibri" w:cs="Calibri"/>
          <w:b/>
          <w:bCs/>
          <w:sz w:val="28"/>
          <w:szCs w:val="28"/>
          <w:lang w:val="en-US"/>
        </w:rPr>
        <w:t>Saturday</w:t>
      </w:r>
      <w:proofErr w:type="gramStart"/>
      <w:r w:rsidRPr="00F227C1">
        <w:rPr>
          <w:rFonts w:ascii="Calibri" w:hAnsi="Calibri" w:cs="Calibri"/>
          <w:b/>
          <w:bCs/>
          <w:sz w:val="28"/>
          <w:szCs w:val="28"/>
          <w:lang w:val="en-US"/>
        </w:rPr>
        <w:t>,</w:t>
      </w:r>
      <w:r w:rsidRPr="00F227C1">
        <w:rPr>
          <w:rFonts w:ascii="Calibri" w:hAnsi="Calibri" w:cs="Calibri"/>
          <w:b/>
          <w:bCs/>
          <w:sz w:val="28"/>
          <w:szCs w:val="28"/>
        </w:rPr>
        <w:t>24</w:t>
      </w:r>
      <w:proofErr w:type="gramEnd"/>
      <w:r w:rsidRPr="00F227C1">
        <w:rPr>
          <w:rFonts w:ascii="Calibri" w:hAnsi="Calibri" w:cs="Calibri"/>
          <w:b/>
          <w:bCs/>
          <w:sz w:val="28"/>
          <w:szCs w:val="28"/>
        </w:rPr>
        <w:t xml:space="preserve"> January 2026</w:t>
      </w:r>
    </w:p>
    <w:p w:rsidR="0004102D" w:rsidRPr="00F227C1" w:rsidRDefault="0004102D" w:rsidP="00F227C1">
      <w:pPr>
        <w:pStyle w:val="PlainText"/>
        <w:spacing w:line="276" w:lineRule="auto"/>
        <w:rPr>
          <w:rFonts w:ascii="Calibri" w:hAnsi="Calibri" w:cs="Calibri"/>
          <w:b/>
          <w:bCs/>
          <w:sz w:val="28"/>
          <w:szCs w:val="28"/>
          <w:lang w:val="en-US"/>
        </w:rPr>
      </w:pPr>
      <w:r w:rsidRPr="00F227C1">
        <w:rPr>
          <w:rFonts w:ascii="Calibri" w:hAnsi="Calibri" w:cs="Calibri"/>
          <w:b/>
          <w:bCs/>
          <w:sz w:val="28"/>
          <w:szCs w:val="28"/>
          <w:lang w:val="en-US"/>
        </w:rPr>
        <w:t xml:space="preserve">Venue:  </w:t>
      </w:r>
      <w:r w:rsidRPr="00F227C1">
        <w:rPr>
          <w:rFonts w:ascii="Calibri" w:hAnsi="Calibri" w:cs="Calibri"/>
          <w:b/>
          <w:bCs/>
          <w:sz w:val="28"/>
          <w:szCs w:val="28"/>
          <w:lang w:val="en-US"/>
        </w:rPr>
        <w:tab/>
      </w:r>
      <w:r w:rsidRPr="00F227C1">
        <w:rPr>
          <w:rFonts w:ascii="Calibri" w:hAnsi="Calibri" w:cs="Calibri"/>
          <w:b/>
          <w:bCs/>
          <w:sz w:val="28"/>
          <w:szCs w:val="28"/>
          <w:lang w:val="en-US"/>
        </w:rPr>
        <w:tab/>
      </w:r>
      <w:r w:rsidRPr="00F227C1">
        <w:rPr>
          <w:rFonts w:ascii="Calibri" w:hAnsi="Calibri" w:cs="Calibri"/>
          <w:b/>
          <w:bCs/>
          <w:sz w:val="28"/>
          <w:szCs w:val="28"/>
          <w:lang w:val="en-US"/>
        </w:rPr>
        <w:tab/>
        <w:t>Lakshmi Devi Auditorium – JIM Campus, Kanpur</w:t>
      </w:r>
    </w:p>
    <w:p w:rsidR="003E6739" w:rsidRPr="00F227C1" w:rsidRDefault="0004102D" w:rsidP="00F227C1">
      <w:pPr>
        <w:spacing w:line="276" w:lineRule="auto"/>
        <w:rPr>
          <w:rFonts w:ascii="Calibri" w:hAnsi="Calibri" w:cs="Calibri"/>
          <w:b/>
          <w:bCs/>
          <w:sz w:val="28"/>
          <w:szCs w:val="28"/>
        </w:rPr>
      </w:pPr>
      <w:r w:rsidRPr="00F227C1">
        <w:rPr>
          <w:rFonts w:ascii="Calibri" w:hAnsi="Calibri" w:cs="Calibri"/>
          <w:b/>
          <w:bCs/>
          <w:sz w:val="28"/>
          <w:szCs w:val="28"/>
        </w:rPr>
        <w:t xml:space="preserve">Theme: </w:t>
      </w:r>
      <w:r w:rsidRPr="00F227C1">
        <w:rPr>
          <w:rFonts w:ascii="Calibri" w:hAnsi="Calibri" w:cs="Calibri"/>
          <w:b/>
          <w:bCs/>
          <w:sz w:val="28"/>
          <w:szCs w:val="28"/>
        </w:rPr>
        <w:tab/>
      </w:r>
      <w:r w:rsidRPr="00F227C1">
        <w:rPr>
          <w:rFonts w:ascii="Calibri" w:hAnsi="Calibri" w:cs="Calibri"/>
          <w:b/>
          <w:bCs/>
          <w:sz w:val="28"/>
          <w:szCs w:val="28"/>
        </w:rPr>
        <w:tab/>
      </w:r>
      <w:r w:rsidRPr="00F227C1">
        <w:rPr>
          <w:rFonts w:ascii="Calibri" w:hAnsi="Calibri" w:cs="Calibri"/>
          <w:b/>
          <w:bCs/>
          <w:sz w:val="28"/>
          <w:szCs w:val="28"/>
        </w:rPr>
        <w:tab/>
      </w:r>
      <w:r w:rsidRPr="00F227C1">
        <w:rPr>
          <w:rFonts w:ascii="Calibri" w:hAnsi="Calibri" w:cs="Calibri"/>
          <w:b/>
          <w:bCs/>
          <w:sz w:val="28"/>
          <w:szCs w:val="28"/>
          <w:lang w:val="en-US"/>
        </w:rPr>
        <w:t>Neon with a 90’s Vibe</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Jagran Institute of Management (JIM), Kanpur successfully hosted its much-anticipated Alumni Meet, </w:t>
      </w:r>
      <w:r w:rsidRPr="00F227C1">
        <w:rPr>
          <w:rFonts w:ascii="Calibri" w:hAnsi="Calibri" w:cs="Calibri"/>
          <w:b/>
          <w:bCs/>
          <w:sz w:val="28"/>
          <w:szCs w:val="28"/>
        </w:rPr>
        <w:t>“Reconnect 2026,”</w:t>
      </w:r>
      <w:r w:rsidRPr="00F227C1">
        <w:rPr>
          <w:rFonts w:ascii="Calibri" w:hAnsi="Calibri" w:cs="Calibri"/>
          <w:sz w:val="28"/>
          <w:szCs w:val="28"/>
        </w:rPr>
        <w:t xml:space="preserve"> on </w:t>
      </w:r>
      <w:proofErr w:type="gramStart"/>
      <w:r w:rsidRPr="00F227C1">
        <w:rPr>
          <w:rFonts w:ascii="Calibri" w:hAnsi="Calibri" w:cs="Calibri"/>
          <w:b/>
          <w:bCs/>
          <w:sz w:val="28"/>
          <w:szCs w:val="28"/>
        </w:rPr>
        <w:t>24</w:t>
      </w:r>
      <w:r w:rsidR="00F227C1" w:rsidRPr="00F227C1">
        <w:rPr>
          <w:rFonts w:ascii="Calibri" w:hAnsi="Calibri" w:cs="Calibri"/>
          <w:b/>
          <w:bCs/>
          <w:sz w:val="28"/>
          <w:szCs w:val="28"/>
          <w:vertAlign w:val="superscript"/>
        </w:rPr>
        <w:t>th</w:t>
      </w:r>
      <w:r w:rsidR="00F227C1" w:rsidRPr="00F227C1">
        <w:rPr>
          <w:rFonts w:ascii="Calibri" w:hAnsi="Calibri" w:cs="Calibri"/>
          <w:b/>
          <w:bCs/>
          <w:sz w:val="28"/>
          <w:szCs w:val="28"/>
        </w:rPr>
        <w:t xml:space="preserve"> </w:t>
      </w:r>
      <w:r w:rsidRPr="00F227C1">
        <w:rPr>
          <w:rFonts w:ascii="Calibri" w:hAnsi="Calibri" w:cs="Calibri"/>
          <w:b/>
          <w:bCs/>
          <w:sz w:val="28"/>
          <w:szCs w:val="28"/>
        </w:rPr>
        <w:t xml:space="preserve"> January</w:t>
      </w:r>
      <w:proofErr w:type="gramEnd"/>
      <w:r w:rsidRPr="00F227C1">
        <w:rPr>
          <w:rFonts w:ascii="Calibri" w:hAnsi="Calibri" w:cs="Calibri"/>
          <w:b/>
          <w:bCs/>
          <w:sz w:val="28"/>
          <w:szCs w:val="28"/>
        </w:rPr>
        <w:t xml:space="preserve"> 2026</w:t>
      </w:r>
      <w:r w:rsidRPr="00F227C1">
        <w:rPr>
          <w:rFonts w:ascii="Calibri" w:hAnsi="Calibri" w:cs="Calibri"/>
          <w:sz w:val="28"/>
          <w:szCs w:val="28"/>
        </w:rPr>
        <w:t xml:space="preserve"> at the JIM Campus. The event aimed to reinforce the enduring bond between the institute and its alumni, celebrate their achievements, and foster meaningful interaction among alumni, faculty members, dignitaries, and students.</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The meet witnessed the enthusiastic participation of </w:t>
      </w:r>
      <w:r w:rsidRPr="00F227C1">
        <w:rPr>
          <w:rFonts w:ascii="Calibri" w:hAnsi="Calibri" w:cs="Calibri"/>
          <w:bCs/>
          <w:sz w:val="28"/>
          <w:szCs w:val="28"/>
        </w:rPr>
        <w:t>alumni</w:t>
      </w:r>
      <w:r w:rsidRPr="00F227C1">
        <w:rPr>
          <w:rFonts w:ascii="Calibri" w:hAnsi="Calibri" w:cs="Calibri"/>
          <w:sz w:val="28"/>
          <w:szCs w:val="28"/>
        </w:rPr>
        <w:t>, many of whom attended with their family members and spouses. Their presence infused the campus with warmth and vibrancy, creating a welcoming, inclusive, and celebratory atmosphere throughout the day.</w:t>
      </w:r>
    </w:p>
    <w:p w:rsidR="00CB4056" w:rsidRPr="00F227C1" w:rsidRDefault="00CB4056" w:rsidP="00F227C1">
      <w:pPr>
        <w:rPr>
          <w:rFonts w:ascii="Calibri" w:hAnsi="Calibri" w:cs="Calibri"/>
          <w:b/>
          <w:bCs/>
          <w:sz w:val="28"/>
          <w:szCs w:val="28"/>
          <w:u w:val="single"/>
        </w:rPr>
      </w:pPr>
      <w:r w:rsidRPr="00F227C1">
        <w:rPr>
          <w:rFonts w:ascii="Calibri" w:hAnsi="Calibri" w:cs="Calibri"/>
          <w:b/>
          <w:bCs/>
          <w:sz w:val="28"/>
          <w:szCs w:val="28"/>
          <w:u w:val="single"/>
        </w:rPr>
        <w:t>Arrival, Registration &amp; Welcome Experience</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The event commenced in the </w:t>
      </w:r>
      <w:r w:rsidRPr="00F227C1">
        <w:rPr>
          <w:rFonts w:ascii="Calibri" w:hAnsi="Calibri" w:cs="Calibri"/>
          <w:b/>
          <w:bCs/>
          <w:sz w:val="28"/>
          <w:szCs w:val="28"/>
        </w:rPr>
        <w:t>Open Arena</w:t>
      </w:r>
      <w:r w:rsidRPr="00F227C1">
        <w:rPr>
          <w:rFonts w:ascii="Calibri" w:hAnsi="Calibri" w:cs="Calibri"/>
          <w:sz w:val="28"/>
          <w:szCs w:val="28"/>
        </w:rPr>
        <w:t xml:space="preserve"> with </w:t>
      </w:r>
      <w:r w:rsidR="00F227C1">
        <w:rPr>
          <w:rFonts w:ascii="Calibri" w:hAnsi="Calibri" w:cs="Calibri"/>
          <w:sz w:val="28"/>
          <w:szCs w:val="28"/>
        </w:rPr>
        <w:t xml:space="preserve">the arrival and registration of </w:t>
      </w:r>
      <w:r w:rsidRPr="00F227C1">
        <w:rPr>
          <w:rFonts w:ascii="Calibri" w:hAnsi="Calibri" w:cs="Calibri"/>
          <w:sz w:val="28"/>
          <w:szCs w:val="28"/>
        </w:rPr>
        <w:t>alumni. A thoughtfully curated welcome</w:t>
      </w:r>
      <w:r w:rsidR="00F227C1">
        <w:rPr>
          <w:rFonts w:ascii="Calibri" w:hAnsi="Calibri" w:cs="Calibri"/>
          <w:sz w:val="28"/>
          <w:szCs w:val="28"/>
        </w:rPr>
        <w:t xml:space="preserve"> experience set an engaging and </w:t>
      </w:r>
      <w:r w:rsidRPr="00F227C1">
        <w:rPr>
          <w:rFonts w:ascii="Calibri" w:hAnsi="Calibri" w:cs="Calibri"/>
          <w:sz w:val="28"/>
          <w:szCs w:val="28"/>
        </w:rPr>
        <w:t xml:space="preserve">nostalgic tone for the evening. A vibrant stalls arena featured food stalls, face art counters, </w:t>
      </w:r>
      <w:r w:rsidRPr="00F227C1">
        <w:rPr>
          <w:rFonts w:ascii="Calibri" w:hAnsi="Calibri" w:cs="Calibri"/>
          <w:b/>
          <w:bCs/>
          <w:sz w:val="28"/>
          <w:szCs w:val="28"/>
        </w:rPr>
        <w:t>perfume and fragrance kiosks, and a Polaroid photo corner</w:t>
      </w:r>
      <w:r w:rsidRPr="00F227C1">
        <w:rPr>
          <w:rFonts w:ascii="Calibri" w:hAnsi="Calibri" w:cs="Calibri"/>
          <w:sz w:val="28"/>
          <w:szCs w:val="28"/>
        </w:rPr>
        <w:t>. Neon bands, welcome gifts, and refreshing welcome drinks f</w:t>
      </w:r>
      <w:r w:rsidR="00F227C1">
        <w:rPr>
          <w:rFonts w:ascii="Calibri" w:hAnsi="Calibri" w:cs="Calibri"/>
          <w:sz w:val="28"/>
          <w:szCs w:val="28"/>
        </w:rPr>
        <w:t xml:space="preserve">urther enhanced the experience. </w:t>
      </w:r>
      <w:r w:rsidRPr="00F227C1">
        <w:rPr>
          <w:rFonts w:ascii="Calibri" w:hAnsi="Calibri" w:cs="Calibri"/>
          <w:sz w:val="28"/>
          <w:szCs w:val="28"/>
        </w:rPr>
        <w:t>This interactive setup encouraged informal conversations, joyful reunions, and nostalgic bonding among alumni from different batches, instantly reviving cherished campus memories.</w:t>
      </w:r>
    </w:p>
    <w:p w:rsidR="00CB4056" w:rsidRPr="00F227C1" w:rsidRDefault="00CB4056" w:rsidP="00F227C1">
      <w:pPr>
        <w:rPr>
          <w:rFonts w:ascii="Calibri" w:hAnsi="Calibri" w:cs="Calibri"/>
          <w:b/>
          <w:bCs/>
          <w:sz w:val="28"/>
          <w:szCs w:val="28"/>
          <w:u w:val="single"/>
        </w:rPr>
      </w:pPr>
      <w:r w:rsidRPr="00F227C1">
        <w:rPr>
          <w:rFonts w:ascii="Calibri" w:hAnsi="Calibri" w:cs="Calibri"/>
          <w:b/>
          <w:bCs/>
          <w:sz w:val="28"/>
          <w:szCs w:val="28"/>
          <w:u w:val="single"/>
        </w:rPr>
        <w:t>Inaugural Session</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The formal proceedings were held at the </w:t>
      </w:r>
      <w:r w:rsidRPr="00F227C1">
        <w:rPr>
          <w:rFonts w:ascii="Calibri" w:hAnsi="Calibri" w:cs="Calibri"/>
          <w:bCs/>
          <w:sz w:val="28"/>
          <w:szCs w:val="28"/>
        </w:rPr>
        <w:t>Laxmi Devi Auditorium</w:t>
      </w:r>
      <w:r w:rsidRPr="00F227C1">
        <w:rPr>
          <w:rFonts w:ascii="Calibri" w:hAnsi="Calibri" w:cs="Calibri"/>
          <w:sz w:val="28"/>
          <w:szCs w:val="28"/>
        </w:rPr>
        <w:t xml:space="preserve"> in the presence of dignitaries, faculty members, alumni, and members of the organizing committee. The session began with a grand opening and welcome note, followed by the </w:t>
      </w:r>
      <w:r w:rsidRPr="00F227C1">
        <w:rPr>
          <w:rFonts w:ascii="Calibri" w:hAnsi="Calibri" w:cs="Calibri"/>
          <w:bCs/>
          <w:sz w:val="28"/>
          <w:szCs w:val="28"/>
        </w:rPr>
        <w:t>ceremonial lighting of the lamp</w:t>
      </w:r>
      <w:r w:rsidRPr="00F227C1">
        <w:rPr>
          <w:rFonts w:ascii="Calibri" w:hAnsi="Calibri" w:cs="Calibri"/>
          <w:sz w:val="28"/>
          <w:szCs w:val="28"/>
        </w:rPr>
        <w:t>, symbolizing knowledge, wisdom, and institutional growth.</w:t>
      </w:r>
    </w:p>
    <w:p w:rsidR="00F227C1" w:rsidRPr="00F227C1" w:rsidRDefault="00F227C1" w:rsidP="00F227C1">
      <w:pPr>
        <w:rPr>
          <w:rFonts w:ascii="Calibri" w:hAnsi="Calibri" w:cs="Calibri"/>
          <w:b/>
          <w:bCs/>
          <w:sz w:val="28"/>
          <w:szCs w:val="28"/>
        </w:rPr>
      </w:pPr>
    </w:p>
    <w:p w:rsidR="00F227C1" w:rsidRPr="00F227C1" w:rsidRDefault="00F227C1" w:rsidP="00F227C1">
      <w:pPr>
        <w:rPr>
          <w:rFonts w:ascii="Calibri" w:hAnsi="Calibri" w:cs="Calibri"/>
          <w:b/>
          <w:bCs/>
          <w:sz w:val="28"/>
          <w:szCs w:val="28"/>
        </w:rPr>
      </w:pPr>
    </w:p>
    <w:p w:rsidR="00CB4056" w:rsidRPr="00F227C1" w:rsidRDefault="00CB4056" w:rsidP="00F227C1">
      <w:pPr>
        <w:rPr>
          <w:rFonts w:ascii="Calibri" w:hAnsi="Calibri" w:cs="Calibri"/>
          <w:b/>
          <w:bCs/>
          <w:sz w:val="28"/>
          <w:szCs w:val="28"/>
          <w:u w:val="single"/>
        </w:rPr>
      </w:pPr>
      <w:r w:rsidRPr="00F227C1">
        <w:rPr>
          <w:rFonts w:ascii="Calibri" w:hAnsi="Calibri" w:cs="Calibri"/>
          <w:b/>
          <w:bCs/>
          <w:sz w:val="28"/>
          <w:szCs w:val="28"/>
          <w:u w:val="single"/>
        </w:rPr>
        <w:lastRenderedPageBreak/>
        <w:t>Cultural Performances and Engagement Activities</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A series of vibrant cultural performances added energy and enthusiasm to the event. These performances were strategically interspersed throughout the program to maintain audience engagement. Interactive games and alumni engagement activities encouraged enthusiastic participation, fostering camaraderie and togetherness among alumni from diverse batches.</w:t>
      </w:r>
    </w:p>
    <w:p w:rsidR="00CB4056" w:rsidRPr="00F227C1" w:rsidRDefault="00CB4056" w:rsidP="00F227C1">
      <w:pPr>
        <w:rPr>
          <w:rFonts w:ascii="Calibri" w:hAnsi="Calibri" w:cs="Calibri"/>
          <w:b/>
          <w:bCs/>
          <w:sz w:val="28"/>
          <w:szCs w:val="28"/>
          <w:u w:val="single"/>
        </w:rPr>
      </w:pPr>
      <w:r w:rsidRPr="00F227C1">
        <w:rPr>
          <w:rFonts w:ascii="Calibri" w:hAnsi="Calibri" w:cs="Calibri"/>
          <w:b/>
          <w:bCs/>
          <w:sz w:val="28"/>
          <w:szCs w:val="28"/>
          <w:u w:val="single"/>
        </w:rPr>
        <w:t>Awards and Recognition Ceremony</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One of the most prestigious highlights of </w:t>
      </w:r>
      <w:r w:rsidRPr="00F227C1">
        <w:rPr>
          <w:rFonts w:ascii="Calibri" w:hAnsi="Calibri" w:cs="Calibri"/>
          <w:b/>
          <w:bCs/>
          <w:sz w:val="28"/>
          <w:szCs w:val="28"/>
        </w:rPr>
        <w:t>Reconnect 2026</w:t>
      </w:r>
      <w:r w:rsidRPr="00F227C1">
        <w:rPr>
          <w:rFonts w:ascii="Calibri" w:hAnsi="Calibri" w:cs="Calibri"/>
          <w:sz w:val="28"/>
          <w:szCs w:val="28"/>
        </w:rPr>
        <w:t xml:space="preserve"> was the </w:t>
      </w:r>
      <w:r w:rsidRPr="00F227C1">
        <w:rPr>
          <w:rFonts w:ascii="Calibri" w:hAnsi="Calibri" w:cs="Calibri"/>
          <w:b/>
          <w:bCs/>
          <w:sz w:val="28"/>
          <w:szCs w:val="28"/>
        </w:rPr>
        <w:t>Awards and Recognition Ceremony</w:t>
      </w:r>
      <w:r w:rsidRPr="00F227C1">
        <w:rPr>
          <w:rFonts w:ascii="Calibri" w:hAnsi="Calibri" w:cs="Calibri"/>
          <w:sz w:val="28"/>
          <w:szCs w:val="28"/>
        </w:rPr>
        <w:t xml:space="preserve">, organized to </w:t>
      </w:r>
      <w:proofErr w:type="spellStart"/>
      <w:r w:rsidRPr="00F227C1">
        <w:rPr>
          <w:rFonts w:ascii="Calibri" w:hAnsi="Calibri" w:cs="Calibri"/>
          <w:sz w:val="28"/>
          <w:szCs w:val="28"/>
        </w:rPr>
        <w:t>honor</w:t>
      </w:r>
      <w:proofErr w:type="spellEnd"/>
      <w:r w:rsidRPr="00F227C1">
        <w:rPr>
          <w:rFonts w:ascii="Calibri" w:hAnsi="Calibri" w:cs="Calibri"/>
          <w:sz w:val="28"/>
          <w:szCs w:val="28"/>
        </w:rPr>
        <w:t xml:space="preserve"> alumni who have demonstrated excellence and impact in their professional and social </w:t>
      </w:r>
      <w:proofErr w:type="spellStart"/>
      <w:r w:rsidRPr="00F227C1">
        <w:rPr>
          <w:rFonts w:ascii="Calibri" w:hAnsi="Calibri" w:cs="Calibri"/>
          <w:sz w:val="28"/>
          <w:szCs w:val="28"/>
        </w:rPr>
        <w:t>endeavors</w:t>
      </w:r>
      <w:proofErr w:type="spellEnd"/>
      <w:r w:rsidRPr="00F227C1">
        <w:rPr>
          <w:rFonts w:ascii="Calibri" w:hAnsi="Calibri" w:cs="Calibri"/>
          <w:sz w:val="28"/>
          <w:szCs w:val="28"/>
        </w:rPr>
        <w:t>. The institute proudly recognized:</w:t>
      </w:r>
    </w:p>
    <w:p w:rsidR="00CB4056" w:rsidRPr="00F227C1" w:rsidRDefault="00CB4056" w:rsidP="00F227C1">
      <w:pPr>
        <w:numPr>
          <w:ilvl w:val="0"/>
          <w:numId w:val="4"/>
        </w:numPr>
        <w:jc w:val="both"/>
        <w:rPr>
          <w:rFonts w:ascii="Calibri" w:hAnsi="Calibri" w:cs="Calibri"/>
          <w:sz w:val="28"/>
          <w:szCs w:val="28"/>
        </w:rPr>
      </w:pPr>
      <w:r w:rsidRPr="00F227C1">
        <w:rPr>
          <w:rFonts w:ascii="Calibri" w:hAnsi="Calibri" w:cs="Calibri"/>
          <w:b/>
          <w:bCs/>
          <w:sz w:val="28"/>
          <w:szCs w:val="28"/>
        </w:rPr>
        <w:t>Global Reach Award</w:t>
      </w:r>
      <w:r w:rsidRPr="00F227C1">
        <w:rPr>
          <w:rFonts w:ascii="Calibri" w:hAnsi="Calibri" w:cs="Calibri"/>
          <w:sz w:val="28"/>
          <w:szCs w:val="28"/>
        </w:rPr>
        <w:t xml:space="preserve"> – </w:t>
      </w:r>
      <w:r w:rsidRPr="00F227C1">
        <w:rPr>
          <w:rFonts w:ascii="Calibri" w:hAnsi="Calibri" w:cs="Calibri"/>
          <w:i/>
          <w:iCs/>
          <w:sz w:val="28"/>
          <w:szCs w:val="28"/>
        </w:rPr>
        <w:t>Ms. Riya Gupta (MBA, 2022)</w:t>
      </w:r>
      <w:r w:rsidRPr="00F227C1">
        <w:rPr>
          <w:rFonts w:ascii="Calibri" w:hAnsi="Calibri" w:cs="Calibri"/>
          <w:sz w:val="28"/>
          <w:szCs w:val="28"/>
        </w:rPr>
        <w:t xml:space="preserve"> for her outstanding professional achievements and global presence</w:t>
      </w:r>
    </w:p>
    <w:p w:rsidR="00CB4056" w:rsidRPr="00F227C1" w:rsidRDefault="00CB4056" w:rsidP="00F227C1">
      <w:pPr>
        <w:numPr>
          <w:ilvl w:val="0"/>
          <w:numId w:val="4"/>
        </w:numPr>
        <w:jc w:val="both"/>
        <w:rPr>
          <w:rFonts w:ascii="Calibri" w:hAnsi="Calibri" w:cs="Calibri"/>
          <w:sz w:val="28"/>
          <w:szCs w:val="28"/>
        </w:rPr>
      </w:pPr>
      <w:r w:rsidRPr="00F227C1">
        <w:rPr>
          <w:rFonts w:ascii="Calibri" w:hAnsi="Calibri" w:cs="Calibri"/>
          <w:b/>
          <w:bCs/>
          <w:sz w:val="28"/>
          <w:szCs w:val="28"/>
        </w:rPr>
        <w:t>Technological Excellence Award</w:t>
      </w:r>
      <w:r w:rsidRPr="00F227C1">
        <w:rPr>
          <w:rFonts w:ascii="Calibri" w:hAnsi="Calibri" w:cs="Calibri"/>
          <w:sz w:val="28"/>
          <w:szCs w:val="28"/>
        </w:rPr>
        <w:t xml:space="preserve"> – </w:t>
      </w:r>
      <w:r w:rsidRPr="00F227C1">
        <w:rPr>
          <w:rFonts w:ascii="Calibri" w:hAnsi="Calibri" w:cs="Calibri"/>
          <w:i/>
          <w:iCs/>
          <w:sz w:val="28"/>
          <w:szCs w:val="28"/>
        </w:rPr>
        <w:t>Ms. Vasudha Sharma (MBA, 2022)</w:t>
      </w:r>
      <w:r w:rsidRPr="00F227C1">
        <w:rPr>
          <w:rFonts w:ascii="Calibri" w:hAnsi="Calibri" w:cs="Calibri"/>
          <w:sz w:val="28"/>
          <w:szCs w:val="28"/>
        </w:rPr>
        <w:t xml:space="preserve"> for innovation and contributions in the field of technology</w:t>
      </w:r>
    </w:p>
    <w:p w:rsidR="00CB4056" w:rsidRPr="00F227C1" w:rsidRDefault="00CB4056" w:rsidP="00F227C1">
      <w:pPr>
        <w:numPr>
          <w:ilvl w:val="0"/>
          <w:numId w:val="4"/>
        </w:numPr>
        <w:jc w:val="both"/>
        <w:rPr>
          <w:rFonts w:ascii="Calibri" w:hAnsi="Calibri" w:cs="Calibri"/>
          <w:sz w:val="28"/>
          <w:szCs w:val="28"/>
        </w:rPr>
      </w:pPr>
      <w:r w:rsidRPr="00F227C1">
        <w:rPr>
          <w:rFonts w:ascii="Calibri" w:hAnsi="Calibri" w:cs="Calibri"/>
          <w:b/>
          <w:bCs/>
          <w:sz w:val="28"/>
          <w:szCs w:val="28"/>
        </w:rPr>
        <w:t>Entrepreneurial Vision Award</w:t>
      </w:r>
      <w:r w:rsidRPr="00F227C1">
        <w:rPr>
          <w:rFonts w:ascii="Calibri" w:hAnsi="Calibri" w:cs="Calibri"/>
          <w:sz w:val="28"/>
          <w:szCs w:val="28"/>
        </w:rPr>
        <w:t xml:space="preserve"> – </w:t>
      </w:r>
      <w:r w:rsidRPr="00F227C1">
        <w:rPr>
          <w:rFonts w:ascii="Calibri" w:hAnsi="Calibri" w:cs="Calibri"/>
          <w:i/>
          <w:iCs/>
          <w:sz w:val="28"/>
          <w:szCs w:val="28"/>
        </w:rPr>
        <w:t>Mr. Simran Singh (MCA, 2010)</w:t>
      </w:r>
      <w:r w:rsidRPr="00F227C1">
        <w:rPr>
          <w:rFonts w:ascii="Calibri" w:hAnsi="Calibri" w:cs="Calibri"/>
          <w:sz w:val="28"/>
          <w:szCs w:val="28"/>
        </w:rPr>
        <w:t xml:space="preserve"> for exemplary entrepreneurial leadership</w:t>
      </w:r>
    </w:p>
    <w:p w:rsidR="00CB4056" w:rsidRPr="00F227C1" w:rsidRDefault="00CB4056" w:rsidP="00F227C1">
      <w:pPr>
        <w:numPr>
          <w:ilvl w:val="0"/>
          <w:numId w:val="4"/>
        </w:numPr>
        <w:jc w:val="both"/>
        <w:rPr>
          <w:rFonts w:ascii="Calibri" w:hAnsi="Calibri" w:cs="Calibri"/>
          <w:sz w:val="28"/>
          <w:szCs w:val="28"/>
        </w:rPr>
      </w:pPr>
      <w:r w:rsidRPr="00F227C1">
        <w:rPr>
          <w:rFonts w:ascii="Calibri" w:hAnsi="Calibri" w:cs="Calibri"/>
          <w:b/>
          <w:bCs/>
          <w:sz w:val="28"/>
          <w:szCs w:val="28"/>
        </w:rPr>
        <w:t>Social Impact Award</w:t>
      </w:r>
      <w:r w:rsidRPr="00F227C1">
        <w:rPr>
          <w:rFonts w:ascii="Calibri" w:hAnsi="Calibri" w:cs="Calibri"/>
          <w:sz w:val="28"/>
          <w:szCs w:val="28"/>
        </w:rPr>
        <w:t xml:space="preserve"> – </w:t>
      </w:r>
      <w:r w:rsidRPr="00F227C1">
        <w:rPr>
          <w:rFonts w:ascii="Calibri" w:hAnsi="Calibri" w:cs="Calibri"/>
          <w:i/>
          <w:iCs/>
          <w:sz w:val="28"/>
          <w:szCs w:val="28"/>
        </w:rPr>
        <w:t>Mr. Akhilesh Mishra (MCA, 2022)</w:t>
      </w:r>
      <w:r w:rsidRPr="00F227C1">
        <w:rPr>
          <w:rFonts w:ascii="Calibri" w:hAnsi="Calibri" w:cs="Calibri"/>
          <w:sz w:val="28"/>
          <w:szCs w:val="28"/>
        </w:rPr>
        <w:t xml:space="preserve"> for significant contributions to social development and community welfare</w:t>
      </w:r>
    </w:p>
    <w:p w:rsidR="00CB4056" w:rsidRPr="00F227C1" w:rsidRDefault="00CB4056" w:rsidP="00F227C1">
      <w:pPr>
        <w:rPr>
          <w:rFonts w:ascii="Calibri" w:hAnsi="Calibri" w:cs="Calibri"/>
          <w:sz w:val="28"/>
          <w:szCs w:val="28"/>
        </w:rPr>
      </w:pPr>
      <w:r w:rsidRPr="00F227C1">
        <w:rPr>
          <w:rFonts w:ascii="Calibri" w:hAnsi="Calibri" w:cs="Calibri"/>
          <w:sz w:val="28"/>
          <w:szCs w:val="28"/>
        </w:rPr>
        <w:t>The ceremony marked a proud moment for the institute and served as a strong source of inspiration for students and fellow alumni.</w:t>
      </w:r>
    </w:p>
    <w:p w:rsidR="00CB4056" w:rsidRPr="00F227C1" w:rsidRDefault="00CB4056" w:rsidP="00F227C1">
      <w:pPr>
        <w:rPr>
          <w:rFonts w:ascii="Calibri" w:hAnsi="Calibri" w:cs="Calibri"/>
          <w:b/>
          <w:bCs/>
          <w:sz w:val="28"/>
          <w:szCs w:val="28"/>
          <w:u w:val="single"/>
        </w:rPr>
      </w:pPr>
      <w:r w:rsidRPr="00F227C1">
        <w:rPr>
          <w:rFonts w:ascii="Calibri" w:hAnsi="Calibri" w:cs="Calibri"/>
          <w:b/>
          <w:bCs/>
          <w:sz w:val="28"/>
          <w:szCs w:val="28"/>
          <w:u w:val="single"/>
        </w:rPr>
        <w:t>Entertainment, Music &amp; Alumni</w:t>
      </w:r>
      <w:r w:rsidR="00F227C1">
        <w:rPr>
          <w:rFonts w:ascii="Calibri" w:hAnsi="Calibri" w:cs="Calibri"/>
          <w:b/>
          <w:bCs/>
          <w:sz w:val="28"/>
          <w:szCs w:val="28"/>
          <w:u w:val="single"/>
        </w:rPr>
        <w:t xml:space="preserve"> </w:t>
      </w:r>
      <w:r w:rsidRPr="00F227C1">
        <w:rPr>
          <w:rFonts w:ascii="Calibri" w:hAnsi="Calibri" w:cs="Calibri"/>
          <w:b/>
          <w:bCs/>
          <w:sz w:val="28"/>
          <w:szCs w:val="28"/>
          <w:u w:val="single"/>
        </w:rPr>
        <w:t>–</w:t>
      </w:r>
      <w:r w:rsidR="00F227C1">
        <w:rPr>
          <w:rFonts w:ascii="Calibri" w:hAnsi="Calibri" w:cs="Calibri"/>
          <w:b/>
          <w:bCs/>
          <w:sz w:val="28"/>
          <w:szCs w:val="28"/>
          <w:u w:val="single"/>
        </w:rPr>
        <w:t xml:space="preserve"> </w:t>
      </w:r>
      <w:r w:rsidRPr="00F227C1">
        <w:rPr>
          <w:rFonts w:ascii="Calibri" w:hAnsi="Calibri" w:cs="Calibri"/>
          <w:b/>
          <w:bCs/>
          <w:sz w:val="28"/>
          <w:szCs w:val="28"/>
          <w:u w:val="single"/>
        </w:rPr>
        <w:t>Institute Connect</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The celebrations continued with additional cultural performances and a soulful singing performance by </w:t>
      </w:r>
      <w:r w:rsidRPr="00F227C1">
        <w:rPr>
          <w:rFonts w:ascii="Calibri" w:hAnsi="Calibri" w:cs="Calibri"/>
          <w:b/>
          <w:bCs/>
          <w:sz w:val="28"/>
          <w:szCs w:val="28"/>
        </w:rPr>
        <w:t>Shlok Sharma</w:t>
      </w:r>
      <w:r w:rsidRPr="00F227C1">
        <w:rPr>
          <w:rFonts w:ascii="Calibri" w:hAnsi="Calibri" w:cs="Calibri"/>
          <w:sz w:val="28"/>
          <w:szCs w:val="28"/>
        </w:rPr>
        <w:t xml:space="preserve">, which was warmly appreciated by the audience. A special segment titled </w:t>
      </w:r>
      <w:r w:rsidRPr="00F227C1">
        <w:rPr>
          <w:rFonts w:ascii="Calibri" w:hAnsi="Calibri" w:cs="Calibri"/>
          <w:b/>
          <w:bCs/>
          <w:sz w:val="28"/>
          <w:szCs w:val="28"/>
        </w:rPr>
        <w:t>“Down the Memory Lane – Audio &amp; Visuals”</w:t>
      </w:r>
      <w:r w:rsidRPr="00F227C1">
        <w:rPr>
          <w:rFonts w:ascii="Calibri" w:hAnsi="Calibri" w:cs="Calibri"/>
          <w:sz w:val="28"/>
          <w:szCs w:val="28"/>
        </w:rPr>
        <w:t xml:space="preserve"> showcased key milestones and memorable moments of JIM, evoking nostalgia and emotional connections among the alumni.</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An </w:t>
      </w:r>
      <w:r w:rsidRPr="00F227C1">
        <w:rPr>
          <w:rFonts w:ascii="Calibri" w:hAnsi="Calibri" w:cs="Calibri"/>
          <w:b/>
          <w:bCs/>
          <w:sz w:val="28"/>
          <w:szCs w:val="28"/>
        </w:rPr>
        <w:t>Alumni–Institute Connect Session</w:t>
      </w:r>
      <w:r w:rsidRPr="00F227C1">
        <w:rPr>
          <w:rFonts w:ascii="Calibri" w:hAnsi="Calibri" w:cs="Calibri"/>
          <w:sz w:val="28"/>
          <w:szCs w:val="28"/>
        </w:rPr>
        <w:t xml:space="preserve"> provided a valuable platform for alumni to share suggestions related to student mentoring, placements, and institutional growth. During this session, the </w:t>
      </w:r>
      <w:r w:rsidRPr="00F227C1">
        <w:rPr>
          <w:rFonts w:ascii="Calibri" w:hAnsi="Calibri" w:cs="Calibri"/>
          <w:b/>
          <w:bCs/>
          <w:sz w:val="28"/>
          <w:szCs w:val="28"/>
        </w:rPr>
        <w:t>Alumni Membership Plan</w:t>
      </w:r>
      <w:r w:rsidRPr="00F227C1">
        <w:rPr>
          <w:rFonts w:ascii="Calibri" w:hAnsi="Calibri" w:cs="Calibri"/>
          <w:sz w:val="28"/>
          <w:szCs w:val="28"/>
        </w:rPr>
        <w:t xml:space="preserve"> was </w:t>
      </w:r>
      <w:r w:rsidRPr="00F227C1">
        <w:rPr>
          <w:rFonts w:ascii="Calibri" w:hAnsi="Calibri" w:cs="Calibri"/>
          <w:sz w:val="28"/>
          <w:szCs w:val="28"/>
        </w:rPr>
        <w:lastRenderedPageBreak/>
        <w:t>formally introduced, highlighting its objectives, benefits, and opportunities for sustained engagement with the institute.</w:t>
      </w:r>
    </w:p>
    <w:p w:rsidR="00CB4056" w:rsidRPr="00F227C1" w:rsidRDefault="00CB4056" w:rsidP="00F227C1">
      <w:pPr>
        <w:jc w:val="both"/>
        <w:rPr>
          <w:rFonts w:ascii="Calibri" w:hAnsi="Calibri" w:cs="Calibri"/>
          <w:sz w:val="28"/>
          <w:szCs w:val="28"/>
        </w:rPr>
      </w:pPr>
      <w:r w:rsidRPr="00F227C1">
        <w:rPr>
          <w:rFonts w:ascii="Calibri" w:hAnsi="Calibri" w:cs="Calibri"/>
          <w:sz w:val="28"/>
          <w:szCs w:val="28"/>
        </w:rPr>
        <w:t xml:space="preserve">The evening was further enlivened by a stand-up comedy performance by guest comedian </w:t>
      </w:r>
      <w:proofErr w:type="spellStart"/>
      <w:r w:rsidRPr="00F227C1">
        <w:rPr>
          <w:rFonts w:ascii="Calibri" w:hAnsi="Calibri" w:cs="Calibri"/>
          <w:b/>
          <w:bCs/>
          <w:sz w:val="28"/>
          <w:szCs w:val="28"/>
        </w:rPr>
        <w:t>Kartikey</w:t>
      </w:r>
      <w:proofErr w:type="spellEnd"/>
      <w:r w:rsidRPr="00F227C1">
        <w:rPr>
          <w:rFonts w:ascii="Calibri" w:hAnsi="Calibri" w:cs="Calibri"/>
          <w:b/>
          <w:bCs/>
          <w:sz w:val="28"/>
          <w:szCs w:val="28"/>
        </w:rPr>
        <w:t xml:space="preserve"> </w:t>
      </w:r>
      <w:proofErr w:type="spellStart"/>
      <w:r w:rsidRPr="00F227C1">
        <w:rPr>
          <w:rFonts w:ascii="Calibri" w:hAnsi="Calibri" w:cs="Calibri"/>
          <w:b/>
          <w:bCs/>
          <w:sz w:val="28"/>
          <w:szCs w:val="28"/>
        </w:rPr>
        <w:t>Pandey</w:t>
      </w:r>
      <w:proofErr w:type="spellEnd"/>
      <w:r w:rsidRPr="00F227C1">
        <w:rPr>
          <w:rFonts w:ascii="Calibri" w:hAnsi="Calibri" w:cs="Calibri"/>
          <w:sz w:val="28"/>
          <w:szCs w:val="28"/>
        </w:rPr>
        <w:t xml:space="preserve">, adding </w:t>
      </w:r>
      <w:proofErr w:type="spellStart"/>
      <w:r w:rsidRPr="00F227C1">
        <w:rPr>
          <w:rFonts w:ascii="Calibri" w:hAnsi="Calibri" w:cs="Calibri"/>
          <w:sz w:val="28"/>
          <w:szCs w:val="28"/>
        </w:rPr>
        <w:t>humor</w:t>
      </w:r>
      <w:proofErr w:type="spellEnd"/>
      <w:r w:rsidRPr="00F227C1">
        <w:rPr>
          <w:rFonts w:ascii="Calibri" w:hAnsi="Calibri" w:cs="Calibri"/>
          <w:sz w:val="28"/>
          <w:szCs w:val="28"/>
        </w:rPr>
        <w:t xml:space="preserve"> and relaxation while strengthening informal bonding among attendees.</w:t>
      </w:r>
    </w:p>
    <w:p w:rsidR="00CB4056" w:rsidRPr="00F227C1" w:rsidRDefault="00CB4056" w:rsidP="00F227C1">
      <w:pPr>
        <w:rPr>
          <w:rFonts w:ascii="Calibri" w:hAnsi="Calibri" w:cs="Calibri"/>
          <w:sz w:val="28"/>
          <w:szCs w:val="28"/>
        </w:rPr>
      </w:pPr>
      <w:r w:rsidRPr="00F227C1">
        <w:rPr>
          <w:rFonts w:ascii="Calibri" w:hAnsi="Calibri" w:cs="Calibri"/>
          <w:sz w:val="28"/>
          <w:szCs w:val="28"/>
        </w:rPr>
        <w:t xml:space="preserve">The program concluded with a </w:t>
      </w:r>
      <w:r w:rsidRPr="00F227C1">
        <w:rPr>
          <w:rFonts w:ascii="Calibri" w:hAnsi="Calibri" w:cs="Calibri"/>
          <w:b/>
          <w:bCs/>
          <w:sz w:val="28"/>
          <w:szCs w:val="28"/>
        </w:rPr>
        <w:t>vote of thanks by the Director</w:t>
      </w:r>
      <w:r w:rsidRPr="00F227C1">
        <w:rPr>
          <w:rFonts w:ascii="Calibri" w:hAnsi="Calibri" w:cs="Calibri"/>
          <w:sz w:val="28"/>
          <w:szCs w:val="28"/>
        </w:rPr>
        <w:t>, acknowledging the enthusiastic participation and contributions of alumni, faculty members, dignitaries, and the organizing committee. The event concluded on a joyful note with a cake-cutting ceremony, group photographs, and a networking dinner accompanied by light music in the Open Arena.</w:t>
      </w:r>
    </w:p>
    <w:p w:rsidR="006E018F" w:rsidRPr="00F227C1" w:rsidRDefault="006E018F" w:rsidP="00F227C1">
      <w:pPr>
        <w:jc w:val="center"/>
        <w:rPr>
          <w:rFonts w:ascii="Calibri" w:hAnsi="Calibri" w:cs="Calibri"/>
          <w:sz w:val="40"/>
          <w:szCs w:val="40"/>
          <w:lang w:val="en-US"/>
        </w:rPr>
      </w:pPr>
      <w:r w:rsidRPr="00F227C1">
        <w:rPr>
          <w:rFonts w:ascii="Calibri" w:hAnsi="Calibri" w:cs="Calibri"/>
          <w:b/>
          <w:sz w:val="40"/>
          <w:szCs w:val="40"/>
          <w:u w:val="single"/>
          <w:lang w:val="en-US"/>
        </w:rPr>
        <w:t>Glimpses of</w:t>
      </w:r>
      <w:r w:rsidR="00842018" w:rsidRPr="00F227C1">
        <w:rPr>
          <w:rFonts w:ascii="Calibri" w:hAnsi="Calibri" w:cs="Calibri"/>
          <w:b/>
          <w:sz w:val="40"/>
          <w:szCs w:val="40"/>
          <w:u w:val="single"/>
          <w:lang w:val="en-US"/>
        </w:rPr>
        <w:t xml:space="preserve"> Events</w:t>
      </w:r>
    </w:p>
    <w:p w:rsidR="00A74641" w:rsidRPr="00F227C1" w:rsidRDefault="006E018F" w:rsidP="00F227C1">
      <w:pPr>
        <w:keepNext/>
        <w:jc w:val="center"/>
        <w:rPr>
          <w:rFonts w:ascii="Calibri" w:hAnsi="Calibri" w:cs="Calibri"/>
        </w:rPr>
      </w:pPr>
      <w:r w:rsidRPr="00F227C1">
        <w:rPr>
          <w:rFonts w:ascii="Calibri" w:hAnsi="Calibri" w:cs="Calibri"/>
          <w:noProof/>
          <w:sz w:val="40"/>
          <w:szCs w:val="40"/>
          <w:lang w:val="en-US"/>
        </w:rPr>
        <w:drawing>
          <wp:inline distT="0" distB="0" distL="0" distR="0">
            <wp:extent cx="4676775" cy="2638425"/>
            <wp:effectExtent l="76200" t="76200" r="142875" b="142875"/>
            <wp:docPr id="445618627" name="Picture 9"/>
            <wp:cNvGraphicFramePr/>
            <a:graphic xmlns:a="http://schemas.openxmlformats.org/drawingml/2006/main">
              <a:graphicData uri="http://schemas.openxmlformats.org/drawingml/2006/picture">
                <pic:pic xmlns:pic="http://schemas.openxmlformats.org/drawingml/2006/picture">
                  <pic:nvPicPr>
                    <pic:cNvPr id="445618627" name="Picture 9"/>
                    <pic:cNvPicPr>
                      <a:picLocks noChangeAspect="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4677677" cy="26389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E018F" w:rsidRPr="00F227C1" w:rsidRDefault="006E018F" w:rsidP="00F227C1">
      <w:pPr>
        <w:jc w:val="center"/>
        <w:rPr>
          <w:rFonts w:ascii="Calibri" w:hAnsi="Calibri" w:cs="Calibri"/>
          <w:sz w:val="40"/>
          <w:szCs w:val="40"/>
          <w:lang w:val="en-US"/>
        </w:rPr>
      </w:pPr>
      <w:r w:rsidRPr="00F227C1">
        <w:rPr>
          <w:rFonts w:ascii="Calibri" w:hAnsi="Calibri" w:cs="Calibri"/>
          <w:sz w:val="40"/>
          <w:szCs w:val="40"/>
          <w:lang w:val="en-US"/>
        </w:rPr>
        <w:t>Lamp lightning by Alumni</w:t>
      </w:r>
    </w:p>
    <w:p w:rsidR="006E018F" w:rsidRPr="00F227C1" w:rsidRDefault="006E018F" w:rsidP="00F227C1">
      <w:pPr>
        <w:jc w:val="center"/>
        <w:rPr>
          <w:rFonts w:ascii="Calibri" w:hAnsi="Calibri" w:cs="Calibri"/>
          <w:sz w:val="40"/>
          <w:szCs w:val="40"/>
          <w:lang w:val="en-US"/>
        </w:rPr>
      </w:pPr>
      <w:r w:rsidRPr="00F227C1">
        <w:rPr>
          <w:rFonts w:ascii="Calibri" w:hAnsi="Calibri" w:cs="Calibri"/>
          <w:noProof/>
          <w:sz w:val="40"/>
          <w:szCs w:val="40"/>
          <w:lang w:val="en-US"/>
        </w:rPr>
        <w:lastRenderedPageBreak/>
        <w:drawing>
          <wp:inline distT="0" distB="0" distL="0" distR="0">
            <wp:extent cx="4638675" cy="2971800"/>
            <wp:effectExtent l="76200" t="76200" r="142875" b="133350"/>
            <wp:docPr id="531845911" name="Picture 8"/>
            <wp:cNvGraphicFramePr/>
            <a:graphic xmlns:a="http://schemas.openxmlformats.org/drawingml/2006/main">
              <a:graphicData uri="http://schemas.openxmlformats.org/drawingml/2006/picture">
                <pic:pic xmlns:pic="http://schemas.openxmlformats.org/drawingml/2006/picture">
                  <pic:nvPicPr>
                    <pic:cNvPr id="531845911" name="Picture 8"/>
                    <pic:cNvPicPr>
                      <a:picLocks noChangeAspect="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4639632" cy="29724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E018F" w:rsidRPr="00F227C1" w:rsidRDefault="006E018F" w:rsidP="00F227C1">
      <w:pPr>
        <w:jc w:val="center"/>
        <w:rPr>
          <w:rFonts w:ascii="Calibri" w:hAnsi="Calibri" w:cs="Calibri"/>
          <w:sz w:val="40"/>
          <w:szCs w:val="40"/>
          <w:lang w:val="en-US"/>
        </w:rPr>
      </w:pPr>
      <w:r w:rsidRPr="00F227C1">
        <w:rPr>
          <w:rFonts w:ascii="Calibri" w:hAnsi="Calibri" w:cs="Calibri"/>
          <w:sz w:val="40"/>
          <w:szCs w:val="40"/>
          <w:lang w:val="en-US"/>
        </w:rPr>
        <w:t>Cake Cutting</w:t>
      </w:r>
    </w:p>
    <w:p w:rsidR="006E018F" w:rsidRPr="00F227C1" w:rsidRDefault="006E018F" w:rsidP="00F227C1">
      <w:pPr>
        <w:spacing w:after="0"/>
        <w:jc w:val="center"/>
        <w:rPr>
          <w:rFonts w:ascii="Calibri" w:hAnsi="Calibri" w:cs="Calibri"/>
          <w:sz w:val="40"/>
          <w:szCs w:val="40"/>
          <w:lang w:val="en-US"/>
        </w:rPr>
      </w:pPr>
      <w:r w:rsidRPr="00F227C1">
        <w:rPr>
          <w:rFonts w:ascii="Calibri" w:hAnsi="Calibri" w:cs="Calibri"/>
          <w:noProof/>
          <w:sz w:val="40"/>
          <w:szCs w:val="40"/>
          <w:lang w:val="en-US"/>
        </w:rPr>
        <w:drawing>
          <wp:inline distT="0" distB="0" distL="0" distR="0">
            <wp:extent cx="4505325" cy="3028950"/>
            <wp:effectExtent l="76200" t="76200" r="142875" b="133350"/>
            <wp:docPr id="955676538" name="Picture 7"/>
            <wp:cNvGraphicFramePr/>
            <a:graphic xmlns:a="http://schemas.openxmlformats.org/drawingml/2006/main">
              <a:graphicData uri="http://schemas.openxmlformats.org/drawingml/2006/picture">
                <pic:pic xmlns:pic="http://schemas.openxmlformats.org/drawingml/2006/picture">
                  <pic:nvPicPr>
                    <pic:cNvPr id="955676538" name="Picture 7"/>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4505459" cy="3029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E018F" w:rsidRPr="00F227C1" w:rsidRDefault="006E018F" w:rsidP="00F227C1">
      <w:pPr>
        <w:spacing w:after="0"/>
        <w:jc w:val="center"/>
        <w:rPr>
          <w:rFonts w:ascii="Calibri" w:hAnsi="Calibri" w:cs="Calibri"/>
          <w:sz w:val="40"/>
          <w:szCs w:val="40"/>
          <w:lang w:val="en-US"/>
        </w:rPr>
      </w:pPr>
      <w:r w:rsidRPr="00F227C1">
        <w:rPr>
          <w:rFonts w:ascii="Calibri" w:hAnsi="Calibri" w:cs="Calibri"/>
          <w:sz w:val="40"/>
          <w:szCs w:val="40"/>
          <w:lang w:val="en-US"/>
        </w:rPr>
        <w:t>Alumni Gathering</w:t>
      </w:r>
    </w:p>
    <w:p w:rsidR="00F227C1" w:rsidRDefault="00F227C1" w:rsidP="00F227C1">
      <w:pPr>
        <w:rPr>
          <w:rFonts w:ascii="Calibri" w:hAnsi="Calibri" w:cs="Calibri"/>
          <w:b/>
          <w:sz w:val="40"/>
          <w:szCs w:val="40"/>
          <w:u w:val="single"/>
          <w:lang w:val="en-US"/>
        </w:rPr>
      </w:pPr>
    </w:p>
    <w:p w:rsidR="00F227C1" w:rsidRDefault="00F227C1" w:rsidP="00F227C1">
      <w:pPr>
        <w:rPr>
          <w:rFonts w:ascii="Calibri" w:hAnsi="Calibri" w:cs="Calibri"/>
          <w:b/>
          <w:sz w:val="40"/>
          <w:szCs w:val="40"/>
          <w:u w:val="single"/>
          <w:lang w:val="en-US"/>
        </w:rPr>
      </w:pPr>
    </w:p>
    <w:p w:rsidR="00F227C1" w:rsidRDefault="00F227C1" w:rsidP="00F227C1">
      <w:pPr>
        <w:rPr>
          <w:rFonts w:ascii="Calibri" w:hAnsi="Calibri" w:cs="Calibri"/>
          <w:b/>
          <w:sz w:val="40"/>
          <w:szCs w:val="40"/>
          <w:u w:val="single"/>
          <w:lang w:val="en-US"/>
        </w:rPr>
      </w:pPr>
    </w:p>
    <w:p w:rsidR="006E018F" w:rsidRPr="00F227C1" w:rsidRDefault="006E018F" w:rsidP="00F227C1">
      <w:pPr>
        <w:jc w:val="center"/>
        <w:rPr>
          <w:rFonts w:ascii="Calibri" w:hAnsi="Calibri" w:cs="Calibri"/>
          <w:b/>
          <w:sz w:val="40"/>
          <w:szCs w:val="40"/>
          <w:u w:val="single"/>
          <w:lang w:val="en-US"/>
        </w:rPr>
      </w:pPr>
      <w:r w:rsidRPr="00F227C1">
        <w:rPr>
          <w:rFonts w:ascii="Calibri" w:hAnsi="Calibri" w:cs="Calibri"/>
          <w:b/>
          <w:sz w:val="40"/>
          <w:szCs w:val="40"/>
          <w:u w:val="single"/>
          <w:lang w:val="en-US"/>
        </w:rPr>
        <w:lastRenderedPageBreak/>
        <w:t>Press Coverage</w:t>
      </w:r>
    </w:p>
    <w:p w:rsidR="006E018F" w:rsidRPr="00F227C1" w:rsidRDefault="006E018F" w:rsidP="00F227C1">
      <w:pPr>
        <w:rPr>
          <w:rFonts w:ascii="Calibri" w:hAnsi="Calibri" w:cs="Calibri"/>
          <w:sz w:val="40"/>
          <w:szCs w:val="40"/>
          <w:lang w:val="en-US"/>
        </w:rPr>
      </w:pPr>
      <w:r w:rsidRPr="00F227C1">
        <w:rPr>
          <w:rFonts w:ascii="Calibri" w:hAnsi="Calibri" w:cs="Calibri"/>
          <w:noProof/>
          <w:sz w:val="40"/>
          <w:szCs w:val="40"/>
          <w:lang w:val="en-US"/>
        </w:rPr>
        <w:drawing>
          <wp:inline distT="0" distB="0" distL="0" distR="0">
            <wp:extent cx="2999740" cy="4010025"/>
            <wp:effectExtent l="76200" t="76200" r="124460" b="142875"/>
            <wp:docPr id="1656992940" name="Picture 6"/>
            <wp:cNvGraphicFramePr/>
            <a:graphic xmlns:a="http://schemas.openxmlformats.org/drawingml/2006/main">
              <a:graphicData uri="http://schemas.openxmlformats.org/drawingml/2006/picture">
                <pic:pic xmlns:pic="http://schemas.openxmlformats.org/drawingml/2006/picture">
                  <pic:nvPicPr>
                    <pic:cNvPr id="1656992940" name="Picture 6"/>
                    <pic:cNvPicPr>
                      <a:picLocks noChangeAspect="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3004292" cy="40161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227C1">
        <w:rPr>
          <w:rFonts w:ascii="Calibri" w:hAnsi="Calibri" w:cs="Calibri"/>
          <w:noProof/>
          <w:sz w:val="40"/>
          <w:szCs w:val="40"/>
          <w:lang w:val="en-US"/>
        </w:rPr>
        <w:drawing>
          <wp:inline distT="0" distB="0" distL="0" distR="0">
            <wp:extent cx="2266950" cy="4010025"/>
            <wp:effectExtent l="76200" t="76200" r="133350" b="142875"/>
            <wp:docPr id="1219252897" name="Picture 5"/>
            <wp:cNvGraphicFramePr/>
            <a:graphic xmlns:a="http://schemas.openxmlformats.org/drawingml/2006/main">
              <a:graphicData uri="http://schemas.openxmlformats.org/drawingml/2006/picture">
                <pic:pic xmlns:pic="http://schemas.openxmlformats.org/drawingml/2006/picture">
                  <pic:nvPicPr>
                    <pic:cNvPr id="1219252897" name="Picture 5"/>
                    <pic:cNvPicPr>
                      <a:picLocks noChangeAspect="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272563" cy="40199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6E018F" w:rsidRPr="00F227C1" w:rsidSect="00F227C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12C8"/>
    <w:multiLevelType w:val="hybridMultilevel"/>
    <w:tmpl w:val="6804FB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6F741BE"/>
    <w:multiLevelType w:val="multilevel"/>
    <w:tmpl w:val="B228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42A7B"/>
    <w:multiLevelType w:val="multilevel"/>
    <w:tmpl w:val="D896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932F15"/>
    <w:multiLevelType w:val="multilevel"/>
    <w:tmpl w:val="C936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102D"/>
    <w:rsid w:val="0004102D"/>
    <w:rsid w:val="003A6ADA"/>
    <w:rsid w:val="003E6739"/>
    <w:rsid w:val="00654CCB"/>
    <w:rsid w:val="006633DF"/>
    <w:rsid w:val="0067639E"/>
    <w:rsid w:val="006E018F"/>
    <w:rsid w:val="00727E59"/>
    <w:rsid w:val="0080427B"/>
    <w:rsid w:val="00842018"/>
    <w:rsid w:val="00A74641"/>
    <w:rsid w:val="00CB4056"/>
    <w:rsid w:val="00D7293F"/>
    <w:rsid w:val="00E218E7"/>
    <w:rsid w:val="00F159F9"/>
    <w:rsid w:val="00F227C1"/>
    <w:rsid w:val="00F90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02D"/>
  </w:style>
  <w:style w:type="paragraph" w:styleId="Heading1">
    <w:name w:val="heading 1"/>
    <w:basedOn w:val="Normal"/>
    <w:next w:val="Normal"/>
    <w:link w:val="Heading1Char"/>
    <w:uiPriority w:val="9"/>
    <w:qFormat/>
    <w:rsid w:val="00041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0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0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0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0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0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0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0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0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02D"/>
    <w:rPr>
      <w:rFonts w:eastAsiaTheme="majorEastAsia" w:cstheme="majorBidi"/>
      <w:color w:val="272727" w:themeColor="text1" w:themeTint="D8"/>
    </w:rPr>
  </w:style>
  <w:style w:type="paragraph" w:styleId="Title">
    <w:name w:val="Title"/>
    <w:basedOn w:val="Normal"/>
    <w:next w:val="Normal"/>
    <w:link w:val="TitleChar"/>
    <w:uiPriority w:val="10"/>
    <w:qFormat/>
    <w:rsid w:val="00041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0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02D"/>
    <w:pPr>
      <w:spacing w:before="160"/>
      <w:jc w:val="center"/>
    </w:pPr>
    <w:rPr>
      <w:i/>
      <w:iCs/>
      <w:color w:val="404040" w:themeColor="text1" w:themeTint="BF"/>
    </w:rPr>
  </w:style>
  <w:style w:type="character" w:customStyle="1" w:styleId="QuoteChar">
    <w:name w:val="Quote Char"/>
    <w:basedOn w:val="DefaultParagraphFont"/>
    <w:link w:val="Quote"/>
    <w:uiPriority w:val="29"/>
    <w:rsid w:val="0004102D"/>
    <w:rPr>
      <w:i/>
      <w:iCs/>
      <w:color w:val="404040" w:themeColor="text1" w:themeTint="BF"/>
    </w:rPr>
  </w:style>
  <w:style w:type="paragraph" w:styleId="ListParagraph">
    <w:name w:val="List Paragraph"/>
    <w:basedOn w:val="Normal"/>
    <w:uiPriority w:val="34"/>
    <w:qFormat/>
    <w:rsid w:val="0004102D"/>
    <w:pPr>
      <w:ind w:left="720"/>
      <w:contextualSpacing/>
    </w:pPr>
  </w:style>
  <w:style w:type="character" w:styleId="IntenseEmphasis">
    <w:name w:val="Intense Emphasis"/>
    <w:basedOn w:val="DefaultParagraphFont"/>
    <w:uiPriority w:val="21"/>
    <w:qFormat/>
    <w:rsid w:val="0004102D"/>
    <w:rPr>
      <w:i/>
      <w:iCs/>
      <w:color w:val="0F4761" w:themeColor="accent1" w:themeShade="BF"/>
    </w:rPr>
  </w:style>
  <w:style w:type="paragraph" w:styleId="IntenseQuote">
    <w:name w:val="Intense Quote"/>
    <w:basedOn w:val="Normal"/>
    <w:next w:val="Normal"/>
    <w:link w:val="IntenseQuoteChar"/>
    <w:uiPriority w:val="30"/>
    <w:qFormat/>
    <w:rsid w:val="00041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02D"/>
    <w:rPr>
      <w:i/>
      <w:iCs/>
      <w:color w:val="0F4761" w:themeColor="accent1" w:themeShade="BF"/>
    </w:rPr>
  </w:style>
  <w:style w:type="character" w:styleId="IntenseReference">
    <w:name w:val="Intense Reference"/>
    <w:basedOn w:val="DefaultParagraphFont"/>
    <w:uiPriority w:val="32"/>
    <w:qFormat/>
    <w:rsid w:val="0004102D"/>
    <w:rPr>
      <w:b/>
      <w:bCs/>
      <w:smallCaps/>
      <w:color w:val="0F4761" w:themeColor="accent1" w:themeShade="BF"/>
      <w:spacing w:val="5"/>
    </w:rPr>
  </w:style>
  <w:style w:type="paragraph" w:styleId="PlainText">
    <w:name w:val="Plain Text"/>
    <w:basedOn w:val="Normal"/>
    <w:link w:val="PlainTextChar"/>
    <w:uiPriority w:val="99"/>
    <w:unhideWhenUsed/>
    <w:rsid w:val="0004102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4102D"/>
    <w:rPr>
      <w:rFonts w:ascii="Consolas" w:hAnsi="Consolas"/>
      <w:sz w:val="21"/>
      <w:szCs w:val="21"/>
    </w:rPr>
  </w:style>
  <w:style w:type="paragraph" w:styleId="Caption">
    <w:name w:val="caption"/>
    <w:basedOn w:val="Normal"/>
    <w:next w:val="Normal"/>
    <w:uiPriority w:val="35"/>
    <w:unhideWhenUsed/>
    <w:qFormat/>
    <w:rsid w:val="00A74641"/>
    <w:pPr>
      <w:spacing w:after="200" w:line="240" w:lineRule="auto"/>
    </w:pPr>
    <w:rPr>
      <w:i/>
      <w:iCs/>
      <w:color w:val="0E2841" w:themeColor="text2"/>
      <w:sz w:val="18"/>
      <w:szCs w:val="18"/>
    </w:rPr>
  </w:style>
  <w:style w:type="paragraph" w:styleId="BalloonText">
    <w:name w:val="Balloon Text"/>
    <w:basedOn w:val="Normal"/>
    <w:link w:val="BalloonTextChar"/>
    <w:uiPriority w:val="99"/>
    <w:semiHidden/>
    <w:unhideWhenUsed/>
    <w:rsid w:val="00F227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7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dc:description/>
  <cp:lastModifiedBy>Windows User</cp:lastModifiedBy>
  <cp:revision>8</cp:revision>
  <dcterms:created xsi:type="dcterms:W3CDTF">2026-01-28T06:46:00Z</dcterms:created>
  <dcterms:modified xsi:type="dcterms:W3CDTF">2026-01-30T07:26:00Z</dcterms:modified>
</cp:coreProperties>
</file>